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0B41" w14:textId="5E01FF82" w:rsidR="004877A9" w:rsidRPr="004877A9" w:rsidRDefault="004877A9" w:rsidP="004877A9">
      <w:pPr>
        <w:jc w:val="center"/>
        <w:rPr>
          <w:b/>
          <w:sz w:val="28"/>
          <w:szCs w:val="28"/>
          <w:lang w:val="kk-KZ"/>
        </w:rPr>
      </w:pPr>
      <w:r w:rsidRPr="004877A9">
        <w:rPr>
          <w:b/>
          <w:sz w:val="28"/>
          <w:szCs w:val="28"/>
          <w:lang w:val="kk-KZ"/>
        </w:rPr>
        <w:t xml:space="preserve">Программа </w:t>
      </w:r>
      <w:proofErr w:type="spellStart"/>
      <w:r w:rsidRPr="004877A9">
        <w:rPr>
          <w:b/>
          <w:sz w:val="28"/>
          <w:szCs w:val="28"/>
          <w:lang w:val="kk-KZ"/>
        </w:rPr>
        <w:t>итогового</w:t>
      </w:r>
      <w:proofErr w:type="spellEnd"/>
      <w:r w:rsidRPr="004877A9">
        <w:rPr>
          <w:b/>
          <w:sz w:val="28"/>
          <w:szCs w:val="28"/>
          <w:lang w:val="kk-KZ"/>
        </w:rPr>
        <w:t xml:space="preserve"> </w:t>
      </w:r>
      <w:proofErr w:type="spellStart"/>
      <w:r w:rsidRPr="004877A9">
        <w:rPr>
          <w:b/>
          <w:sz w:val="28"/>
          <w:szCs w:val="28"/>
          <w:lang w:val="kk-KZ"/>
        </w:rPr>
        <w:t>контроля</w:t>
      </w:r>
      <w:proofErr w:type="spellEnd"/>
      <w:r w:rsidRPr="004877A9">
        <w:rPr>
          <w:b/>
          <w:sz w:val="28"/>
          <w:szCs w:val="28"/>
          <w:lang w:val="kk-KZ"/>
        </w:rPr>
        <w:t xml:space="preserve"> </w:t>
      </w:r>
      <w:proofErr w:type="spellStart"/>
      <w:r w:rsidRPr="004877A9">
        <w:rPr>
          <w:b/>
          <w:sz w:val="28"/>
          <w:szCs w:val="28"/>
          <w:lang w:val="kk-KZ"/>
        </w:rPr>
        <w:t>по</w:t>
      </w:r>
      <w:proofErr w:type="spellEnd"/>
      <w:r w:rsidRPr="004877A9">
        <w:rPr>
          <w:b/>
          <w:sz w:val="28"/>
          <w:szCs w:val="28"/>
          <w:lang w:val="kk-KZ"/>
        </w:rPr>
        <w:t xml:space="preserve"> </w:t>
      </w:r>
      <w:proofErr w:type="spellStart"/>
      <w:r w:rsidRPr="004877A9">
        <w:rPr>
          <w:b/>
          <w:sz w:val="28"/>
          <w:szCs w:val="28"/>
          <w:lang w:val="kk-KZ"/>
        </w:rPr>
        <w:t>курсу</w:t>
      </w:r>
      <w:proofErr w:type="spellEnd"/>
      <w:r w:rsidRPr="004877A9">
        <w:rPr>
          <w:b/>
          <w:sz w:val="28"/>
          <w:szCs w:val="28"/>
          <w:lang w:val="kk-KZ"/>
        </w:rPr>
        <w:t xml:space="preserve"> "</w:t>
      </w:r>
      <w:r w:rsidR="00BE7799">
        <w:rPr>
          <w:bCs/>
          <w:sz w:val="28"/>
          <w:szCs w:val="28"/>
          <w:lang w:val="kk-KZ"/>
        </w:rPr>
        <w:t>Стимуляторы</w:t>
      </w:r>
      <w:r w:rsidR="0021432E">
        <w:rPr>
          <w:bCs/>
          <w:sz w:val="28"/>
          <w:szCs w:val="28"/>
          <w:lang w:val="kk-KZ"/>
        </w:rPr>
        <w:t xml:space="preserve"> </w:t>
      </w:r>
      <w:r w:rsidR="0021432E">
        <w:rPr>
          <w:bCs/>
          <w:sz w:val="28"/>
          <w:szCs w:val="28"/>
          <w:lang w:val="en-US"/>
        </w:rPr>
        <w:t>TIA</w:t>
      </w:r>
      <w:r w:rsidR="0021432E" w:rsidRPr="0021432E">
        <w:rPr>
          <w:bCs/>
          <w:sz w:val="28"/>
          <w:szCs w:val="28"/>
        </w:rPr>
        <w:t xml:space="preserve"> </w:t>
      </w:r>
      <w:r w:rsidR="0021432E">
        <w:rPr>
          <w:bCs/>
          <w:sz w:val="28"/>
          <w:szCs w:val="28"/>
          <w:lang w:val="en-US"/>
        </w:rPr>
        <w:t>portal</w:t>
      </w:r>
      <w:r w:rsidRPr="004877A9">
        <w:rPr>
          <w:b/>
          <w:sz w:val="28"/>
          <w:szCs w:val="28"/>
          <w:lang w:val="kk-KZ"/>
        </w:rPr>
        <w:t>»</w:t>
      </w:r>
    </w:p>
    <w:p w14:paraId="4B3C66D0" w14:textId="37C04F6F" w:rsidR="002D594D" w:rsidRDefault="004877A9" w:rsidP="004877A9">
      <w:pPr>
        <w:jc w:val="center"/>
        <w:rPr>
          <w:b/>
          <w:sz w:val="28"/>
          <w:szCs w:val="28"/>
          <w:lang w:val="kk-KZ"/>
        </w:rPr>
      </w:pPr>
      <w:r w:rsidRPr="004877A9">
        <w:rPr>
          <w:b/>
          <w:sz w:val="28"/>
          <w:szCs w:val="28"/>
          <w:lang w:val="kk-KZ"/>
        </w:rPr>
        <w:t>202</w:t>
      </w:r>
      <w:r w:rsidR="00BE7799">
        <w:rPr>
          <w:b/>
          <w:sz w:val="28"/>
          <w:szCs w:val="28"/>
          <w:lang w:val="en-US"/>
        </w:rPr>
        <w:t>3</w:t>
      </w:r>
      <w:r w:rsidRPr="004877A9">
        <w:rPr>
          <w:b/>
          <w:sz w:val="28"/>
          <w:szCs w:val="28"/>
          <w:lang w:val="kk-KZ"/>
        </w:rPr>
        <w:t>/202</w:t>
      </w:r>
      <w:r w:rsidR="00BE7799">
        <w:rPr>
          <w:b/>
          <w:sz w:val="28"/>
          <w:szCs w:val="28"/>
          <w:lang w:val="en-US"/>
        </w:rPr>
        <w:t>4</w:t>
      </w:r>
      <w:r w:rsidRPr="004877A9">
        <w:rPr>
          <w:b/>
          <w:sz w:val="28"/>
          <w:szCs w:val="28"/>
          <w:lang w:val="kk-KZ"/>
        </w:rPr>
        <w:t xml:space="preserve"> </w:t>
      </w:r>
      <w:proofErr w:type="spellStart"/>
      <w:r w:rsidRPr="004877A9">
        <w:rPr>
          <w:b/>
          <w:sz w:val="28"/>
          <w:szCs w:val="28"/>
          <w:lang w:val="kk-KZ"/>
        </w:rPr>
        <w:t>учебный</w:t>
      </w:r>
      <w:proofErr w:type="spellEnd"/>
      <w:r w:rsidRPr="004877A9">
        <w:rPr>
          <w:b/>
          <w:sz w:val="28"/>
          <w:szCs w:val="28"/>
          <w:lang w:val="kk-KZ"/>
        </w:rPr>
        <w:t xml:space="preserve"> </w:t>
      </w:r>
      <w:proofErr w:type="spellStart"/>
      <w:r w:rsidRPr="004877A9">
        <w:rPr>
          <w:b/>
          <w:sz w:val="28"/>
          <w:szCs w:val="28"/>
          <w:lang w:val="kk-KZ"/>
        </w:rPr>
        <w:t>год</w:t>
      </w:r>
      <w:proofErr w:type="spellEnd"/>
    </w:p>
    <w:p w14:paraId="21CDA362" w14:textId="77777777" w:rsidR="0003590B" w:rsidRPr="00A94648" w:rsidRDefault="0003590B" w:rsidP="004877A9">
      <w:pPr>
        <w:jc w:val="center"/>
        <w:rPr>
          <w:b/>
          <w:sz w:val="28"/>
          <w:szCs w:val="28"/>
          <w:lang w:val="kk-KZ"/>
        </w:rPr>
      </w:pPr>
    </w:p>
    <w:p w14:paraId="61A3E3CE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Факультет информационных технологий</w:t>
      </w:r>
    </w:p>
    <w:p w14:paraId="67673DC2" w14:textId="7C52A810" w:rsidR="0003590B" w:rsidRPr="0003590B" w:rsidRDefault="0003590B" w:rsidP="0003590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Кафедра И</w:t>
      </w:r>
      <w:r w:rsidRPr="0003590B">
        <w:rPr>
          <w:b/>
          <w:sz w:val="28"/>
          <w:szCs w:val="28"/>
          <w:lang w:val="kk-KZ"/>
        </w:rPr>
        <w:t>скусственный ителлект и Big Data</w:t>
      </w:r>
    </w:p>
    <w:p w14:paraId="7EB9393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Шифр и программа обучения: 6b07108-интернет вещей и Big Data</w:t>
      </w:r>
    </w:p>
    <w:p w14:paraId="22D47827" w14:textId="4F2BD439" w:rsidR="0003590B" w:rsidRPr="00BE7799" w:rsidRDefault="0003590B" w:rsidP="0003590B">
      <w:pPr>
        <w:rPr>
          <w:b/>
          <w:sz w:val="28"/>
          <w:szCs w:val="28"/>
        </w:rPr>
      </w:pPr>
      <w:r w:rsidRPr="0003590B">
        <w:rPr>
          <w:b/>
          <w:sz w:val="28"/>
          <w:szCs w:val="28"/>
          <w:lang w:val="kk-KZ"/>
        </w:rPr>
        <w:t xml:space="preserve">Название дисциплины: </w:t>
      </w:r>
      <w:r w:rsidR="00BE7799">
        <w:rPr>
          <w:bCs/>
          <w:sz w:val="28"/>
          <w:szCs w:val="28"/>
          <w:lang w:val="kk-KZ"/>
        </w:rPr>
        <w:t xml:space="preserve">Стимуляторы </w:t>
      </w:r>
      <w:r w:rsidR="00BE7799">
        <w:rPr>
          <w:bCs/>
          <w:sz w:val="28"/>
          <w:szCs w:val="28"/>
          <w:lang w:val="en-US"/>
        </w:rPr>
        <w:t>TIA</w:t>
      </w:r>
      <w:r w:rsidR="00BE7799" w:rsidRPr="0021432E">
        <w:rPr>
          <w:bCs/>
          <w:sz w:val="28"/>
          <w:szCs w:val="28"/>
        </w:rPr>
        <w:t xml:space="preserve"> </w:t>
      </w:r>
      <w:r w:rsidR="00BE7799">
        <w:rPr>
          <w:bCs/>
          <w:sz w:val="28"/>
          <w:szCs w:val="28"/>
          <w:lang w:val="en-US"/>
        </w:rPr>
        <w:t>portal</w:t>
      </w:r>
    </w:p>
    <w:p w14:paraId="4C12382C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Курс _3_____</w:t>
      </w:r>
    </w:p>
    <w:p w14:paraId="7201DF2D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Преподаватель: _ Кунелбаев М. М.</w:t>
      </w:r>
    </w:p>
    <w:p w14:paraId="4CDBB077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 xml:space="preserve">Форма итогового контроля учебной дисциплины-письменная: </w:t>
      </w:r>
      <w:r w:rsidRPr="0003590B">
        <w:rPr>
          <w:sz w:val="28"/>
          <w:szCs w:val="28"/>
          <w:lang w:val="kk-KZ"/>
        </w:rPr>
        <w:t>традиционная-вопрос, ответ</w:t>
      </w:r>
      <w:r w:rsidRPr="0003590B">
        <w:rPr>
          <w:b/>
          <w:sz w:val="28"/>
          <w:szCs w:val="28"/>
          <w:lang w:val="kk-KZ"/>
        </w:rPr>
        <w:t>. Форма экзамена-</w:t>
      </w:r>
      <w:r w:rsidRPr="0003590B">
        <w:rPr>
          <w:sz w:val="28"/>
          <w:szCs w:val="28"/>
          <w:lang w:val="kk-KZ"/>
        </w:rPr>
        <w:t>синхронная, офлайн</w:t>
      </w:r>
    </w:p>
    <w:p w14:paraId="230DAD75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Экзамен проводится в аудитории, указанной в подготовленном экзаменационном расписании.</w:t>
      </w:r>
    </w:p>
    <w:p w14:paraId="5EC42E61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2734270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Продолжительность - 2 часа</w:t>
      </w:r>
    </w:p>
    <w:p w14:paraId="16C98DE3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4D54F13D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Экзаменационный билет содержит 3 вопроса: 1 вопрос по теории, 2 вопроса практическое задание. Магистрант должен дать исчерпывающие ответы на все вопросы. 20% на 1 Вопрос, 2 вопроса практическое задание (по 40% на каждое задание) оценивается в 80%.</w:t>
      </w:r>
    </w:p>
    <w:p w14:paraId="4EB79EB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75504EA8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ПОРЯДОК ЭКЗАМЕНА</w:t>
      </w:r>
    </w:p>
    <w:p w14:paraId="24E6791F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 xml:space="preserve">- </w:t>
      </w:r>
      <w:r w:rsidRPr="0003590B">
        <w:rPr>
          <w:sz w:val="28"/>
          <w:szCs w:val="28"/>
          <w:lang w:val="kk-KZ"/>
        </w:rPr>
        <w:t>обучающийся должен явиться за 20 минут до времени, указанного в расписании экзамена.</w:t>
      </w:r>
    </w:p>
    <w:p w14:paraId="38C157EE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опаздывающий обучающийся не допускается к экзамену.</w:t>
      </w:r>
    </w:p>
    <w:p w14:paraId="6C570BBE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он должен принести с собой свой личный паспорт, ручку и карандаш.</w:t>
      </w:r>
    </w:p>
    <w:p w14:paraId="626A6066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иметь маску (маску) с целью соблюдения санитарных норм.</w:t>
      </w:r>
    </w:p>
    <w:p w14:paraId="260103F2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во время экзамена не допускается использование смартфонов, калькуляторов, словарей, кроваток и т.д. дополнительных материалов и запрещается общение с другими обучающимися. в случае нарушения указанных замечаний акт составляется и обучающийся исключается из экзамена. И в экзаменационную ведомость дисциплины выставляется оценка» F " (неудовлетворительная или неудовлетворительная).</w:t>
      </w:r>
    </w:p>
    <w:p w14:paraId="10011B0E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40D05FC3" w14:textId="6FC66CFB" w:rsidR="0003590B" w:rsidRPr="0003590B" w:rsidRDefault="0003590B" w:rsidP="0003590B">
      <w:pPr>
        <w:rPr>
          <w:sz w:val="28"/>
          <w:szCs w:val="28"/>
          <w:lang w:val="kk-KZ"/>
        </w:rPr>
      </w:pPr>
    </w:p>
    <w:p w14:paraId="14F6A4E5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Действия студента во время экзамена</w:t>
      </w:r>
    </w:p>
    <w:p w14:paraId="5520A2A2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600BF897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за 15 минут до начала экзамена дежурные преподаватели рассаживают обучающихся по местам, указанным в листе явки, подписывают лист явки с подтверждением ознакомления с местом</w:t>
      </w:r>
    </w:p>
    <w:p w14:paraId="569AE677" w14:textId="253CCFCE" w:rsidR="00E35799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после ответа на вопросы экзаменационного билета (в течение 2 часов) обучающийся передает свою работу дежурному преподавателю. Через 2 часа работы не принимаются.</w:t>
      </w:r>
    </w:p>
    <w:p w14:paraId="28FCE23C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1EDCE2BF" w14:textId="7C91D4DF" w:rsidR="00DC69B4" w:rsidRPr="0003590B" w:rsidRDefault="0003590B" w:rsidP="0003590B">
      <w:pPr>
        <w:ind w:left="4340" w:hanging="4340"/>
        <w:jc w:val="center"/>
        <w:rPr>
          <w:b/>
          <w:color w:val="000000"/>
          <w:sz w:val="28"/>
          <w:szCs w:val="28"/>
          <w:lang w:val="kk-KZ"/>
        </w:rPr>
      </w:pPr>
      <w:r w:rsidRPr="0003590B">
        <w:rPr>
          <w:b/>
          <w:color w:val="000000"/>
          <w:sz w:val="28"/>
          <w:szCs w:val="28"/>
          <w:lang w:val="kk-KZ"/>
        </w:rPr>
        <w:lastRenderedPageBreak/>
        <w:t>Темы, по которым формируются экзаменационные вопросы (программа)</w:t>
      </w:r>
    </w:p>
    <w:p w14:paraId="1071033D" w14:textId="0A411758" w:rsidR="0003590B" w:rsidRPr="00BE7799" w:rsidRDefault="0021432E" w:rsidP="0021432E">
      <w:pPr>
        <w:pStyle w:val="TableParagraph"/>
        <w:numPr>
          <w:ilvl w:val="0"/>
          <w:numId w:val="37"/>
        </w:numPr>
        <w:rPr>
          <w:sz w:val="20"/>
          <w:szCs w:val="20"/>
        </w:rPr>
      </w:pPr>
      <w:r w:rsidRPr="00BE7799">
        <w:rPr>
          <w:sz w:val="20"/>
          <w:szCs w:val="20"/>
        </w:rPr>
        <w:t xml:space="preserve">Введение в HMI и его роль в </w:t>
      </w:r>
      <w:proofErr w:type="spellStart"/>
      <w:r w:rsidRPr="00BE7799">
        <w:rPr>
          <w:sz w:val="20"/>
          <w:szCs w:val="20"/>
        </w:rPr>
        <w:t>интеллектуализированных</w:t>
      </w:r>
      <w:proofErr w:type="spellEnd"/>
      <w:r w:rsidRPr="00BE7799">
        <w:rPr>
          <w:sz w:val="20"/>
          <w:szCs w:val="20"/>
        </w:rPr>
        <w:t xml:space="preserve"> системах</w:t>
      </w:r>
    </w:p>
    <w:p w14:paraId="01252D22" w14:textId="6A1A4CE4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Введение в HMI и его роль в </w:t>
      </w:r>
      <w:proofErr w:type="spellStart"/>
      <w:r w:rsidRPr="00BE7799">
        <w:rPr>
          <w:sz w:val="20"/>
          <w:szCs w:val="20"/>
        </w:rPr>
        <w:t>интеллектуализированных</w:t>
      </w:r>
      <w:proofErr w:type="spellEnd"/>
      <w:r w:rsidRPr="00BE7799">
        <w:rPr>
          <w:sz w:val="20"/>
          <w:szCs w:val="20"/>
        </w:rPr>
        <w:t xml:space="preserve"> системах</w:t>
      </w:r>
    </w:p>
    <w:p w14:paraId="0414162C" w14:textId="33F5483E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Добавление элементов управления, текста и графики</w:t>
      </w:r>
    </w:p>
    <w:p w14:paraId="34CA6CF7" w14:textId="2B79717B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Основы графического дизайна интерфейсов</w:t>
      </w:r>
    </w:p>
    <w:p w14:paraId="2BDEEA70" w14:textId="074C943A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Интеграция с контроллером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10DD19ED" w14:textId="5A16E682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Установка связи между HMI и контроллером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23FE3365" w14:textId="6F97C9CB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Настройка обмена данных между интерфейсом и контроллером</w:t>
      </w:r>
    </w:p>
    <w:p w14:paraId="1B27BEDC" w14:textId="6F08AE5C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Эргономика и психология в HMI</w:t>
      </w:r>
    </w:p>
    <w:p w14:paraId="528A38AA" w14:textId="719EDA14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Создание анимации и визуализации данных</w:t>
      </w:r>
    </w:p>
    <w:p w14:paraId="18DA8B6C" w14:textId="4AB31E10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Создание графиков и диаграмм</w:t>
      </w:r>
    </w:p>
    <w:p w14:paraId="3EB5BD7E" w14:textId="2C7E2AB4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Добавление </w:t>
      </w:r>
      <w:proofErr w:type="spellStart"/>
      <w:r w:rsidRPr="00BE7799">
        <w:rPr>
          <w:sz w:val="20"/>
          <w:szCs w:val="20"/>
        </w:rPr>
        <w:t>анимаций</w:t>
      </w:r>
      <w:proofErr w:type="spellEnd"/>
      <w:r w:rsidRPr="00BE7799">
        <w:rPr>
          <w:sz w:val="20"/>
          <w:szCs w:val="20"/>
        </w:rPr>
        <w:t xml:space="preserve"> и визуализации данных на HMI в TIA </w:t>
      </w:r>
      <w:proofErr w:type="spellStart"/>
      <w:r w:rsidRPr="00BE7799">
        <w:rPr>
          <w:sz w:val="20"/>
          <w:szCs w:val="20"/>
        </w:rPr>
        <w:t>Portal</w:t>
      </w:r>
      <w:proofErr w:type="spellEnd"/>
      <w:r w:rsidRPr="00BE7799">
        <w:rPr>
          <w:sz w:val="20"/>
          <w:szCs w:val="20"/>
        </w:rPr>
        <w:t>.</w:t>
      </w:r>
    </w:p>
    <w:p w14:paraId="4F8CBE67" w14:textId="520A8078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Принципы взаимодействия пользователя с HMI</w:t>
      </w:r>
    </w:p>
    <w:p w14:paraId="475C9DE8" w14:textId="05234ED6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Создание шаблонов HMI для повторного использования</w:t>
      </w:r>
    </w:p>
    <w:p w14:paraId="7FA0A81D" w14:textId="01091F9F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Настройка системы </w:t>
      </w:r>
      <w:proofErr w:type="spellStart"/>
      <w:r w:rsidRPr="00BE7799">
        <w:rPr>
          <w:sz w:val="20"/>
          <w:szCs w:val="20"/>
        </w:rPr>
        <w:t>алармов</w:t>
      </w:r>
      <w:proofErr w:type="spellEnd"/>
      <w:r w:rsidRPr="00BE7799">
        <w:rPr>
          <w:sz w:val="20"/>
          <w:szCs w:val="20"/>
        </w:rPr>
        <w:t xml:space="preserve"> и тревог на HMI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43E61FCF" w14:textId="5629AB11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Интерактивность и мультимедиа в HMI</w:t>
      </w:r>
    </w:p>
    <w:p w14:paraId="117D8A26" w14:textId="286FA1E9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Исследование и реализация интерактивных элементов</w:t>
      </w:r>
    </w:p>
    <w:p w14:paraId="47F9307E" w14:textId="3B787797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Интерактивность и внешние средства ввода</w:t>
      </w:r>
    </w:p>
    <w:p w14:paraId="7A972E20" w14:textId="15538AC9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Графические редакторы для HMI: обзор и основы</w:t>
      </w:r>
    </w:p>
    <w:p w14:paraId="024A344E" w14:textId="5AA19F6D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Интеграция HMI с Интернетом вещей (</w:t>
      </w:r>
      <w:proofErr w:type="spellStart"/>
      <w:r w:rsidRPr="00BE7799">
        <w:rPr>
          <w:sz w:val="20"/>
          <w:szCs w:val="20"/>
        </w:rPr>
        <w:t>IoT</w:t>
      </w:r>
      <w:proofErr w:type="spellEnd"/>
      <w:r w:rsidRPr="00BE7799">
        <w:rPr>
          <w:sz w:val="20"/>
          <w:szCs w:val="20"/>
        </w:rPr>
        <w:t>)</w:t>
      </w:r>
    </w:p>
    <w:p w14:paraId="48540420" w14:textId="005ED984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Анализ производительности и отладка HMI</w:t>
      </w:r>
    </w:p>
    <w:p w14:paraId="1CF16B98" w14:textId="0C5ABE4E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Использование инструментов TIA </w:t>
      </w:r>
      <w:proofErr w:type="spellStart"/>
      <w:r w:rsidRPr="00BE7799">
        <w:rPr>
          <w:sz w:val="20"/>
          <w:szCs w:val="20"/>
        </w:rPr>
        <w:t>Portal</w:t>
      </w:r>
      <w:proofErr w:type="spellEnd"/>
      <w:r w:rsidRPr="00BE7799">
        <w:rPr>
          <w:sz w:val="20"/>
          <w:szCs w:val="20"/>
        </w:rPr>
        <w:t xml:space="preserve"> для мониторинга производительности HMI и отладки ошибок</w:t>
      </w:r>
    </w:p>
    <w:p w14:paraId="4C442AAA" w14:textId="57E5978A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Симулирование и отладка интерфейсов</w:t>
      </w:r>
    </w:p>
    <w:p w14:paraId="121A0A96" w14:textId="4D191621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Создание пользовательских библиотек и компонентов HMI</w:t>
      </w:r>
    </w:p>
    <w:p w14:paraId="1CE2C038" w14:textId="17DBA336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Исследование методов интеграции HMI в TIA </w:t>
      </w:r>
      <w:proofErr w:type="spellStart"/>
      <w:r w:rsidRPr="00BE7799">
        <w:rPr>
          <w:sz w:val="20"/>
          <w:szCs w:val="20"/>
        </w:rPr>
        <w:t>Portal</w:t>
      </w:r>
      <w:proofErr w:type="spellEnd"/>
      <w:r w:rsidRPr="00BE7799">
        <w:rPr>
          <w:sz w:val="20"/>
          <w:szCs w:val="20"/>
        </w:rPr>
        <w:t xml:space="preserve"> с системами сбора данных и базами данных для анализа и хранения информации</w:t>
      </w:r>
    </w:p>
    <w:p w14:paraId="2DC11E0E" w14:textId="0DFC8AE3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Разработка пользовательских библиотек и компонентов HMI в TIA </w:t>
      </w:r>
      <w:proofErr w:type="spellStart"/>
      <w:r w:rsidRPr="00BE7799">
        <w:rPr>
          <w:sz w:val="20"/>
          <w:szCs w:val="20"/>
        </w:rPr>
        <w:t>Portal</w:t>
      </w:r>
      <w:proofErr w:type="spellEnd"/>
      <w:r w:rsidRPr="00BE7799">
        <w:rPr>
          <w:sz w:val="20"/>
          <w:szCs w:val="20"/>
        </w:rPr>
        <w:t xml:space="preserve"> для повторного использования в различных проектах</w:t>
      </w:r>
    </w:p>
    <w:p w14:paraId="1467B135" w14:textId="2FDFD62A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Перенос программ и настройка HMI</w:t>
      </w:r>
    </w:p>
    <w:p w14:paraId="2AF2D01E" w14:textId="30783AFD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HMI и кибербезопасность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4313C04F" w14:textId="0D3E9D3E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Изучение и реализация мер по обеспечению кибербезопасности HMI интерфейса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67E74E21" w14:textId="3C6CA046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Интерфейс для мобильных устройств через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09AA0F6B" w14:textId="3FCADE72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Адаптация HMI для пользователей с ограниченными возможностями в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53DB38DB" w14:textId="422C7C98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Управление данными и базы данных в HMI: Защита сетевых устройств и инфраструктуры</w:t>
      </w:r>
    </w:p>
    <w:p w14:paraId="12D2CC3F" w14:textId="1E4E14F0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Защита граничного маршрутизатора и настройка безопасного административного доступа</w:t>
      </w:r>
    </w:p>
    <w:p w14:paraId="4C1096EA" w14:textId="228A4F88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Мониторинг и управление сетевыми устройствами</w:t>
      </w:r>
    </w:p>
    <w:p w14:paraId="0E5A8AA8" w14:textId="32546420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Проектирование адаптивных интерфейсов</w:t>
      </w:r>
    </w:p>
    <w:p w14:paraId="3A218968" w14:textId="15944A07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Использование шаблонов и графических объектов</w:t>
      </w:r>
    </w:p>
    <w:p w14:paraId="38922CD0" w14:textId="6940341C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Разработка HMI для системы управления производством</w:t>
      </w:r>
    </w:p>
    <w:p w14:paraId="3244CE94" w14:textId="23529B2B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Создание сценариев для улучшения дизайна</w:t>
      </w:r>
    </w:p>
    <w:p w14:paraId="71B2C234" w14:textId="2287268F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Интеграция HMI с системой сбора и обработки данных</w:t>
      </w:r>
    </w:p>
    <w:p w14:paraId="0271CCA5" w14:textId="680E8DB0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Процедура построения оптимального управления методом ДП</w:t>
      </w:r>
    </w:p>
    <w:p w14:paraId="688131DE" w14:textId="42DD0B35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Интерпретация функциональных требований для HMI</w:t>
      </w:r>
    </w:p>
    <w:p w14:paraId="22C618E9" w14:textId="7A7A3102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 xml:space="preserve">HMI и аналитика данных с использованием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6649B3EA" w14:textId="17AF665C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Интеграция анимации и визуализации данных в HMI</w:t>
      </w:r>
    </w:p>
    <w:p w14:paraId="0EDEB067" w14:textId="30E0FF5B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Разработка мультимедийного HMI</w:t>
      </w:r>
    </w:p>
    <w:p w14:paraId="76963471" w14:textId="746ECED9" w:rsidR="0021432E" w:rsidRPr="00BE7799" w:rsidRDefault="0021432E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BE7799">
        <w:rPr>
          <w:sz w:val="20"/>
          <w:szCs w:val="20"/>
        </w:rPr>
        <w:t>Интеграция HMI с Интернетом вещей (</w:t>
      </w:r>
      <w:proofErr w:type="spellStart"/>
      <w:r w:rsidRPr="00BE7799">
        <w:rPr>
          <w:sz w:val="20"/>
          <w:szCs w:val="20"/>
        </w:rPr>
        <w:t>IoT</w:t>
      </w:r>
      <w:proofErr w:type="spellEnd"/>
      <w:r w:rsidRPr="00BE7799">
        <w:rPr>
          <w:sz w:val="20"/>
          <w:szCs w:val="20"/>
        </w:rPr>
        <w:t xml:space="preserve">) с использованием TIA </w:t>
      </w:r>
      <w:proofErr w:type="spellStart"/>
      <w:r w:rsidRPr="00BE7799">
        <w:rPr>
          <w:sz w:val="20"/>
          <w:szCs w:val="20"/>
        </w:rPr>
        <w:t>Portal</w:t>
      </w:r>
      <w:proofErr w:type="spellEnd"/>
    </w:p>
    <w:p w14:paraId="0068847D" w14:textId="2FA97491" w:rsidR="0021432E" w:rsidRPr="0021432E" w:rsidRDefault="00BE7799" w:rsidP="0021432E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C70802">
        <w:rPr>
          <w:bCs/>
          <w:sz w:val="20"/>
          <w:szCs w:val="20"/>
        </w:rPr>
        <w:t>Сравнительный анализ методов оптимизации</w:t>
      </w:r>
    </w:p>
    <w:p w14:paraId="3AA0F7B6" w14:textId="33118475" w:rsidR="00974750" w:rsidRDefault="0003590B" w:rsidP="00974750">
      <w:pPr>
        <w:jc w:val="center"/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РЕКОМЕНДУЕМАЯ ЛИТЕРАТУРА</w:t>
      </w:r>
    </w:p>
    <w:p w14:paraId="2A89FBCC" w14:textId="27F8AFC5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1.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Human-Machine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Interaction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Fundamentals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and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Practice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Взаимодействие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человека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и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машины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основы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и практика) Автор: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Chris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Johnson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2018</w:t>
      </w:r>
    </w:p>
    <w:p w14:paraId="0A8D79C2" w14:textId="7F620F35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2.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"HMI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Design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Principles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and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Best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Practices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Принципы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проектирования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HMI и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лучшие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практики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Автор: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Vinh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N.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Truong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2019</w:t>
      </w:r>
    </w:p>
    <w:p w14:paraId="7084C73D" w14:textId="2AA27AFC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3.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"Human-Computer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Interaction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Взаимодействие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человека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с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компьютером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Автор: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Alan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Dix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Janet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Finlay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Gregory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D.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Abowd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Russell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Beale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2003</w:t>
      </w:r>
    </w:p>
    <w:p w14:paraId="30DC5F1B" w14:textId="77777777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proofErr w:type="spellStart"/>
      <w:r w:rsidRPr="00BE7799">
        <w:rPr>
          <w:rFonts w:ascii="Times New Roman" w:hAnsi="Times New Roman"/>
          <w:b/>
          <w:bCs/>
          <w:sz w:val="20"/>
          <w:szCs w:val="20"/>
          <w:lang w:val="kk-KZ" w:eastAsia="ru-RU"/>
        </w:rPr>
        <w:t>Дополнительная</w:t>
      </w:r>
      <w:proofErr w:type="spellEnd"/>
      <w:r w:rsidRPr="00BE779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b/>
          <w:bCs/>
          <w:sz w:val="20"/>
          <w:szCs w:val="20"/>
          <w:lang w:val="kk-KZ" w:eastAsia="ru-RU"/>
        </w:rPr>
        <w:t>литература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</w:t>
      </w:r>
    </w:p>
    <w:p w14:paraId="11395086" w14:textId="73CB73F0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1.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"Human-Computer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Interaction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Empirical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Research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Perspective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Взаимодействие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человека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с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компьютером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эмпирический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научный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взгляд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Автор: I.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Scott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MacKenzie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2013</w:t>
      </w:r>
    </w:p>
    <w:p w14:paraId="5ED2E39E" w14:textId="7D6B669B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2.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"Designing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the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User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Interface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Strategies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for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Effective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Human-Computer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Interaction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Проектирование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пользовательского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интерфейса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стратегии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для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эффективного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взаимодействия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человека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с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компьютером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3.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Ben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Shneiderman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Catherine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Plaisant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Maxine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Cohen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Steven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Jacobs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2016</w:t>
      </w:r>
    </w:p>
    <w:p w14:paraId="5B73146A" w14:textId="65A9DD33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4.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"Effective UI: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The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Art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of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Building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Great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User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Experience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Software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Эффективный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пользовательский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интерфейс: искусство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создания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отличного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пользовательского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опыта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в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программном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обеспечении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Автор: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Jonathan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Anderson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John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McRee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2010</w:t>
      </w:r>
    </w:p>
    <w:p w14:paraId="68E3158D" w14:textId="3F9DF62F" w:rsidR="00BE7799" w:rsidRPr="00BE7799" w:rsidRDefault="00BE7799" w:rsidP="00BE7799">
      <w:pPr>
        <w:pStyle w:val="a3"/>
        <w:rPr>
          <w:rFonts w:ascii="Times New Roman" w:hAnsi="Times New Roman"/>
          <w:color w:val="000000"/>
          <w:sz w:val="20"/>
          <w:szCs w:val="20"/>
          <w:lang w:val="kk-KZ" w:eastAsia="ru-RU"/>
        </w:rPr>
      </w:pP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5.</w:t>
      </w:r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"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Human-Computer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Interaction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Design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and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Evaluation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" (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Взаимодействие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человека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с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компьютером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: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проектирование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и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оценка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) Автор: D.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Preece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Y.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Rogers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, H.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Sharp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Год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 xml:space="preserve"> </w:t>
      </w:r>
      <w:proofErr w:type="spellStart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издания</w:t>
      </w:r>
      <w:proofErr w:type="spellEnd"/>
      <w:r w:rsidRPr="00BE7799">
        <w:rPr>
          <w:rFonts w:ascii="Times New Roman" w:hAnsi="Times New Roman"/>
          <w:color w:val="000000"/>
          <w:sz w:val="20"/>
          <w:szCs w:val="20"/>
          <w:lang w:val="kk-KZ" w:eastAsia="ru-RU"/>
        </w:rPr>
        <w:t>: 2015</w:t>
      </w:r>
    </w:p>
    <w:p w14:paraId="1886D10A" w14:textId="77777777" w:rsidR="00BE7799" w:rsidRPr="00BE7799" w:rsidRDefault="00BE7799" w:rsidP="00974750">
      <w:pPr>
        <w:jc w:val="both"/>
        <w:rPr>
          <w:lang w:val="kk-KZ"/>
        </w:rPr>
      </w:pPr>
    </w:p>
    <w:p w14:paraId="3FAEA8AE" w14:textId="77777777" w:rsidR="00BE7799" w:rsidRPr="00BE7799" w:rsidRDefault="00BE7799" w:rsidP="00974750">
      <w:pPr>
        <w:jc w:val="both"/>
        <w:rPr>
          <w:b/>
          <w:sz w:val="28"/>
          <w:szCs w:val="28"/>
          <w:lang w:val="kk-KZ"/>
        </w:rPr>
      </w:pPr>
    </w:p>
    <w:p w14:paraId="1C17FDB3" w14:textId="70D1E798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A3BDF"/>
    <w:multiLevelType w:val="hybridMultilevel"/>
    <w:tmpl w:val="9C1A2622"/>
    <w:lvl w:ilvl="0" w:tplc="D3B45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3365">
    <w:abstractNumId w:val="30"/>
  </w:num>
  <w:num w:numId="2" w16cid:durableId="2052419585">
    <w:abstractNumId w:val="17"/>
  </w:num>
  <w:num w:numId="3" w16cid:durableId="1720518085">
    <w:abstractNumId w:val="7"/>
  </w:num>
  <w:num w:numId="4" w16cid:durableId="245457150">
    <w:abstractNumId w:val="16"/>
  </w:num>
  <w:num w:numId="5" w16cid:durableId="1888033251">
    <w:abstractNumId w:val="6"/>
  </w:num>
  <w:num w:numId="6" w16cid:durableId="1177187897">
    <w:abstractNumId w:val="12"/>
  </w:num>
  <w:num w:numId="7" w16cid:durableId="1576548070">
    <w:abstractNumId w:val="32"/>
  </w:num>
  <w:num w:numId="8" w16cid:durableId="2023820593">
    <w:abstractNumId w:val="35"/>
  </w:num>
  <w:num w:numId="9" w16cid:durableId="1062023654">
    <w:abstractNumId w:val="24"/>
  </w:num>
  <w:num w:numId="10" w16cid:durableId="662704349">
    <w:abstractNumId w:val="10"/>
  </w:num>
  <w:num w:numId="11" w16cid:durableId="967316658">
    <w:abstractNumId w:val="34"/>
  </w:num>
  <w:num w:numId="12" w16cid:durableId="120225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2457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471274">
    <w:abstractNumId w:val="18"/>
  </w:num>
  <w:num w:numId="15" w16cid:durableId="1687949750">
    <w:abstractNumId w:val="21"/>
  </w:num>
  <w:num w:numId="16" w16cid:durableId="1766608273">
    <w:abstractNumId w:val="0"/>
  </w:num>
  <w:num w:numId="17" w16cid:durableId="2099519779">
    <w:abstractNumId w:val="8"/>
  </w:num>
  <w:num w:numId="18" w16cid:durableId="150340406">
    <w:abstractNumId w:val="23"/>
  </w:num>
  <w:num w:numId="19" w16cid:durableId="1764106774">
    <w:abstractNumId w:val="13"/>
  </w:num>
  <w:num w:numId="20" w16cid:durableId="1521317036">
    <w:abstractNumId w:val="27"/>
  </w:num>
  <w:num w:numId="21" w16cid:durableId="1576090992">
    <w:abstractNumId w:val="2"/>
  </w:num>
  <w:num w:numId="22" w16cid:durableId="1994337195">
    <w:abstractNumId w:val="36"/>
  </w:num>
  <w:num w:numId="23" w16cid:durableId="1488782901">
    <w:abstractNumId w:val="33"/>
  </w:num>
  <w:num w:numId="24" w16cid:durableId="1606110083">
    <w:abstractNumId w:val="25"/>
  </w:num>
  <w:num w:numId="25" w16cid:durableId="1782528186">
    <w:abstractNumId w:val="11"/>
  </w:num>
  <w:num w:numId="26" w16cid:durableId="293142848">
    <w:abstractNumId w:val="4"/>
  </w:num>
  <w:num w:numId="27" w16cid:durableId="1230074101">
    <w:abstractNumId w:val="28"/>
  </w:num>
  <w:num w:numId="28" w16cid:durableId="1521357304">
    <w:abstractNumId w:val="22"/>
  </w:num>
  <w:num w:numId="29" w16cid:durableId="691763457">
    <w:abstractNumId w:val="14"/>
  </w:num>
  <w:num w:numId="30" w16cid:durableId="1837115320">
    <w:abstractNumId w:val="5"/>
  </w:num>
  <w:num w:numId="31" w16cid:durableId="864908624">
    <w:abstractNumId w:val="3"/>
  </w:num>
  <w:num w:numId="32" w16cid:durableId="1325165729">
    <w:abstractNumId w:val="20"/>
  </w:num>
  <w:num w:numId="33" w16cid:durableId="201868148">
    <w:abstractNumId w:val="29"/>
  </w:num>
  <w:num w:numId="34" w16cid:durableId="1565486826">
    <w:abstractNumId w:val="31"/>
  </w:num>
  <w:num w:numId="35" w16cid:durableId="223567014">
    <w:abstractNumId w:val="1"/>
  </w:num>
  <w:num w:numId="36" w16cid:durableId="1811751741">
    <w:abstractNumId w:val="26"/>
  </w:num>
  <w:num w:numId="37" w16cid:durableId="12498463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030B0E"/>
    <w:rsid w:val="00034275"/>
    <w:rsid w:val="0003590B"/>
    <w:rsid w:val="00043744"/>
    <w:rsid w:val="000C1F39"/>
    <w:rsid w:val="001638BD"/>
    <w:rsid w:val="00191708"/>
    <w:rsid w:val="001F1972"/>
    <w:rsid w:val="0021432E"/>
    <w:rsid w:val="00274C28"/>
    <w:rsid w:val="002B30B7"/>
    <w:rsid w:val="002D594D"/>
    <w:rsid w:val="003655AB"/>
    <w:rsid w:val="003D2662"/>
    <w:rsid w:val="00477B6D"/>
    <w:rsid w:val="004877A9"/>
    <w:rsid w:val="004976C5"/>
    <w:rsid w:val="004D0319"/>
    <w:rsid w:val="004F70E8"/>
    <w:rsid w:val="005D6819"/>
    <w:rsid w:val="005F3371"/>
    <w:rsid w:val="00606EA5"/>
    <w:rsid w:val="00665E29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12B73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BE7799"/>
    <w:rsid w:val="00C0101F"/>
    <w:rsid w:val="00CB597D"/>
    <w:rsid w:val="00D264CF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E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5E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Мурат Кунелбаев</cp:lastModifiedBy>
  <cp:revision>2</cp:revision>
  <cp:lastPrinted>2020-12-03T05:24:00Z</cp:lastPrinted>
  <dcterms:created xsi:type="dcterms:W3CDTF">2023-10-24T14:52:00Z</dcterms:created>
  <dcterms:modified xsi:type="dcterms:W3CDTF">2023-10-24T14:52:00Z</dcterms:modified>
</cp:coreProperties>
</file>